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71" w:rsidRPr="002D7616" w:rsidRDefault="003E6771" w:rsidP="003E6771">
      <w:pPr>
        <w:rPr>
          <w:rFonts w:asciiTheme="minorHAnsi" w:hAnsiTheme="minorHAnsi" w:cstheme="minorHAnsi"/>
          <w:b/>
          <w:noProof/>
          <w:color w:val="2F5496" w:themeColor="accent1" w:themeShade="BF"/>
          <w:sz w:val="32"/>
          <w:szCs w:val="32"/>
          <w:lang w:eastAsia="fr-FR"/>
        </w:rPr>
      </w:pPr>
      <w:r w:rsidRPr="002D7616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Exemples d'indicateurs explicites d’une opération de contrôle sur </w:t>
      </w: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la durée de formation, la durée du contrat d’apprentissage et la durée en centre</w:t>
      </w:r>
      <w:r w:rsidR="0091466B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 de formation</w:t>
      </w:r>
    </w:p>
    <w:p w:rsidR="003E6771" w:rsidRDefault="003E6771" w:rsidP="003E6771">
      <w:pPr>
        <w:rPr>
          <w:rFonts w:ascii="Times New Roman"/>
          <w:b/>
          <w:noProof/>
          <w:sz w:val="20"/>
          <w:lang w:eastAsia="fr-FR"/>
        </w:rPr>
      </w:pPr>
    </w:p>
    <w:p w:rsidR="003E6771" w:rsidRDefault="003E6771" w:rsidP="003E6771">
      <w:pPr>
        <w:rPr>
          <w:rFonts w:ascii="Times New Roman"/>
          <w:b/>
          <w:noProof/>
          <w:sz w:val="20"/>
          <w:lang w:eastAsia="fr-FR"/>
        </w:rPr>
      </w:pPr>
    </w:p>
    <w:p w:rsidR="003E6771" w:rsidRDefault="003E6771" w:rsidP="003E6771">
      <w:pPr>
        <w:rPr>
          <w:rFonts w:ascii="Times New Roman"/>
          <w:b/>
          <w:noProof/>
          <w:sz w:val="20"/>
          <w:lang w:eastAsia="fr-FR"/>
        </w:rPr>
      </w:pPr>
    </w:p>
    <w:p w:rsidR="003E6771" w:rsidRDefault="003E6771" w:rsidP="003E6771">
      <w:pPr>
        <w:rPr>
          <w:rFonts w:ascii="Times New Roman"/>
          <w:b/>
          <w:noProof/>
          <w:sz w:val="20"/>
          <w:lang w:eastAsia="fr-FR"/>
        </w:rPr>
      </w:pPr>
    </w:p>
    <w:p w:rsidR="003E6771" w:rsidRPr="002D7616" w:rsidRDefault="003E6771" w:rsidP="003E6771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i/>
          <w:sz w:val="24"/>
          <w:szCs w:val="24"/>
        </w:rPr>
      </w:pPr>
      <w:r w:rsidRPr="002D7616">
        <w:rPr>
          <w:rFonts w:asciiTheme="minorHAnsi" w:hAnsiTheme="minorHAnsi" w:cstheme="minorHAnsi"/>
          <w:i/>
          <w:sz w:val="24"/>
          <w:szCs w:val="24"/>
        </w:rPr>
        <w:t>Les experts intègrent à ces documents les observations éventuelles de l’organisme de formation uniquement pour la formation faisant l’objet du contrôle pédagogique.</w:t>
      </w:r>
    </w:p>
    <w:p w:rsidR="004A4219" w:rsidRDefault="004A4219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162"/>
        <w:gridCol w:w="2269"/>
        <w:gridCol w:w="2554"/>
        <w:gridCol w:w="4395"/>
      </w:tblGrid>
      <w:tr w:rsidR="00093AE9" w:rsidTr="00F258A6">
        <w:trPr>
          <w:trHeight w:val="565"/>
        </w:trPr>
        <w:tc>
          <w:tcPr>
            <w:tcW w:w="14459" w:type="dxa"/>
            <w:gridSpan w:val="5"/>
            <w:shd w:val="clear" w:color="auto" w:fill="BCD5ED"/>
          </w:tcPr>
          <w:p w:rsidR="00093AE9" w:rsidRPr="00093AE9" w:rsidRDefault="00093AE9" w:rsidP="00F258A6">
            <w:pPr>
              <w:pStyle w:val="TableParagraph"/>
              <w:spacing w:before="151"/>
              <w:ind w:left="110"/>
              <w:rPr>
                <w:b/>
                <w:lang w:val="fr-FR"/>
              </w:rPr>
            </w:pPr>
            <w:r w:rsidRPr="00093AE9">
              <w:rPr>
                <w:b/>
                <w:lang w:val="fr-FR"/>
              </w:rPr>
              <w:t>Durée</w:t>
            </w:r>
            <w:r w:rsidRPr="00093AE9">
              <w:rPr>
                <w:b/>
                <w:spacing w:val="-1"/>
                <w:lang w:val="fr-FR"/>
              </w:rPr>
              <w:t xml:space="preserve"> </w:t>
            </w:r>
            <w:r w:rsidRPr="00093AE9">
              <w:rPr>
                <w:b/>
                <w:lang w:val="fr-FR"/>
              </w:rPr>
              <w:t>de</w:t>
            </w:r>
            <w:r w:rsidRPr="00093AE9">
              <w:rPr>
                <w:b/>
                <w:spacing w:val="-4"/>
                <w:lang w:val="fr-FR"/>
              </w:rPr>
              <w:t xml:space="preserve"> </w:t>
            </w:r>
            <w:r w:rsidRPr="00093AE9">
              <w:rPr>
                <w:b/>
                <w:lang w:val="fr-FR"/>
              </w:rPr>
              <w:t>la</w:t>
            </w:r>
            <w:r w:rsidRPr="00093AE9">
              <w:rPr>
                <w:b/>
                <w:spacing w:val="-3"/>
                <w:lang w:val="fr-FR"/>
              </w:rPr>
              <w:t xml:space="preserve"> </w:t>
            </w:r>
            <w:r w:rsidRPr="00093AE9">
              <w:rPr>
                <w:b/>
                <w:lang w:val="fr-FR"/>
              </w:rPr>
              <w:t>formation</w:t>
            </w:r>
            <w:r w:rsidRPr="00093AE9">
              <w:rPr>
                <w:b/>
                <w:spacing w:val="-4"/>
                <w:lang w:val="fr-FR"/>
              </w:rPr>
              <w:t xml:space="preserve"> </w:t>
            </w:r>
            <w:r w:rsidRPr="00093AE9">
              <w:rPr>
                <w:b/>
                <w:lang w:val="fr-FR"/>
              </w:rPr>
              <w:t>en</w:t>
            </w:r>
            <w:r w:rsidRPr="00093AE9">
              <w:rPr>
                <w:b/>
                <w:spacing w:val="-1"/>
                <w:lang w:val="fr-FR"/>
              </w:rPr>
              <w:t xml:space="preserve"> </w:t>
            </w:r>
            <w:r w:rsidRPr="00093AE9">
              <w:rPr>
                <w:b/>
                <w:spacing w:val="-2"/>
                <w:lang w:val="fr-FR"/>
              </w:rPr>
              <w:t>centre</w:t>
            </w:r>
          </w:p>
        </w:tc>
      </w:tr>
      <w:tr w:rsidR="00093AE9" w:rsidTr="00F258A6">
        <w:trPr>
          <w:trHeight w:val="566"/>
        </w:trPr>
        <w:tc>
          <w:tcPr>
            <w:tcW w:w="2079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167"/>
              <w:ind w:left="487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3162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50"/>
              <w:ind w:left="966" w:right="606" w:hanging="32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Exemples</w:t>
            </w:r>
            <w:proofErr w:type="spellEnd"/>
            <w:r>
              <w:rPr>
                <w:i/>
                <w:spacing w:val="-1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d’éléments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165"/>
              <w:ind w:left="7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554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167"/>
              <w:ind w:left="924" w:right="90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4395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167"/>
              <w:ind w:left="1535" w:right="153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093AE9" w:rsidTr="00F258A6">
        <w:trPr>
          <w:trHeight w:val="619"/>
        </w:trPr>
        <w:tc>
          <w:tcPr>
            <w:tcW w:w="2079" w:type="dxa"/>
            <w:tcBorders>
              <w:bottom w:val="nil"/>
            </w:tcBorders>
          </w:tcPr>
          <w:p w:rsidR="00093AE9" w:rsidRDefault="00093AE9" w:rsidP="00F258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vMerge w:val="restart"/>
            <w:shd w:val="clear" w:color="auto" w:fill="F1F1F1"/>
          </w:tcPr>
          <w:p w:rsidR="00093AE9" w:rsidRPr="00BA67ED" w:rsidRDefault="006A085C" w:rsidP="00F258A6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rPr>
                <w:i/>
                <w:spacing w:val="-2"/>
                <w:sz w:val="18"/>
              </w:rPr>
              <w:t>N.B :</w:t>
            </w:r>
            <w:proofErr w:type="gramEnd"/>
            <w:r>
              <w:rPr>
                <w:i/>
                <w:spacing w:val="-2"/>
                <w:sz w:val="18"/>
              </w:rPr>
              <w:t xml:space="preserve"> Le </w:t>
            </w:r>
            <w:proofErr w:type="spellStart"/>
            <w:r>
              <w:rPr>
                <w:i/>
                <w:spacing w:val="-2"/>
                <w:sz w:val="18"/>
              </w:rPr>
              <w:t>nombre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d’heures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indiqué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est</w:t>
            </w:r>
            <w:proofErr w:type="spellEnd"/>
            <w:r>
              <w:rPr>
                <w:i/>
                <w:spacing w:val="-2"/>
                <w:sz w:val="18"/>
              </w:rPr>
              <w:t xml:space="preserve"> la </w:t>
            </w:r>
            <w:proofErr w:type="spellStart"/>
            <w:r w:rsidRPr="006A085C">
              <w:rPr>
                <w:b/>
                <w:i/>
                <w:spacing w:val="-2"/>
                <w:sz w:val="18"/>
              </w:rPr>
              <w:t>durée</w:t>
            </w:r>
            <w:proofErr w:type="spellEnd"/>
            <w:r w:rsidRPr="006A085C"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 w:rsidRPr="006A085C">
              <w:rPr>
                <w:b/>
                <w:i/>
                <w:spacing w:val="-2"/>
                <w:sz w:val="18"/>
              </w:rPr>
              <w:t>minimale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 w:rsidRPr="006A085C">
              <w:rPr>
                <w:b/>
                <w:i/>
                <w:spacing w:val="-2"/>
                <w:sz w:val="18"/>
              </w:rPr>
              <w:t>en</w:t>
            </w:r>
            <w:proofErr w:type="spellEnd"/>
            <w:r w:rsidRPr="006A085C"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 w:rsidRPr="006A085C">
              <w:rPr>
                <w:b/>
                <w:i/>
                <w:spacing w:val="-2"/>
                <w:sz w:val="18"/>
              </w:rPr>
              <w:t>centre</w:t>
            </w:r>
            <w:proofErr w:type="spellEnd"/>
            <w:r w:rsidRPr="006A085C">
              <w:rPr>
                <w:b/>
                <w:i/>
                <w:spacing w:val="-2"/>
                <w:sz w:val="18"/>
              </w:rPr>
              <w:t xml:space="preserve"> de formation</w:t>
            </w:r>
            <w:r>
              <w:rPr>
                <w:i/>
                <w:spacing w:val="-2"/>
                <w:sz w:val="18"/>
              </w:rPr>
              <w:t xml:space="preserve"> pour </w:t>
            </w:r>
            <w:proofErr w:type="spellStart"/>
            <w:r>
              <w:rPr>
                <w:i/>
                <w:spacing w:val="-2"/>
                <w:sz w:val="18"/>
              </w:rPr>
              <w:t>chaque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diplôme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mentionné</w:t>
            </w:r>
            <w:proofErr w:type="spellEnd"/>
            <w:r>
              <w:rPr>
                <w:i/>
                <w:spacing w:val="-2"/>
                <w:sz w:val="18"/>
              </w:rPr>
              <w:t>.</w:t>
            </w:r>
          </w:p>
          <w:p w:rsidR="00093AE9" w:rsidRPr="00BA67ED" w:rsidRDefault="00093AE9" w:rsidP="00F258A6">
            <w:pPr>
              <w:pStyle w:val="TableParagraph"/>
              <w:spacing w:before="1"/>
              <w:rPr>
                <w:rFonts w:ascii="Times New Roman"/>
                <w:sz w:val="25"/>
              </w:rPr>
            </w:pPr>
            <w:bookmarkStart w:id="0" w:name="_GoBack"/>
            <w:bookmarkEnd w:id="0"/>
          </w:p>
          <w:p w:rsidR="00093AE9" w:rsidRPr="00BA67ED" w:rsidRDefault="00093AE9" w:rsidP="00F258A6">
            <w:pPr>
              <w:pStyle w:val="TableParagraph"/>
              <w:spacing w:line="300" w:lineRule="atLeast"/>
              <w:ind w:left="124" w:right="1374"/>
              <w:rPr>
                <w:i/>
                <w:sz w:val="18"/>
              </w:rPr>
            </w:pPr>
            <w:r w:rsidRPr="00BA67ED">
              <w:rPr>
                <w:i/>
                <w:sz w:val="18"/>
              </w:rPr>
              <w:t>CAP</w:t>
            </w:r>
            <w:r w:rsidRPr="00BA67ED">
              <w:rPr>
                <w:i/>
                <w:spacing w:val="-13"/>
                <w:sz w:val="18"/>
              </w:rPr>
              <w:t xml:space="preserve"> </w:t>
            </w:r>
            <w:r w:rsidRPr="00BA67ED">
              <w:rPr>
                <w:i/>
                <w:sz w:val="18"/>
              </w:rPr>
              <w:t>:</w:t>
            </w:r>
            <w:r w:rsidRPr="00BA67ED">
              <w:rPr>
                <w:i/>
                <w:spacing w:val="-12"/>
                <w:sz w:val="18"/>
              </w:rPr>
              <w:t xml:space="preserve"> </w:t>
            </w:r>
            <w:r w:rsidRPr="00BA67ED">
              <w:rPr>
                <w:i/>
                <w:sz w:val="18"/>
              </w:rPr>
              <w:t>400h/an</w:t>
            </w:r>
            <w:r w:rsidRPr="00BA67ED">
              <w:rPr>
                <w:i/>
                <w:spacing w:val="-12"/>
                <w:sz w:val="18"/>
              </w:rPr>
              <w:t xml:space="preserve"> </w:t>
            </w:r>
            <w:r w:rsidRPr="00BA67ED">
              <w:rPr>
                <w:i/>
                <w:sz w:val="18"/>
              </w:rPr>
              <w:t>CE BP : 400h/an</w:t>
            </w:r>
          </w:p>
          <w:p w:rsidR="00093AE9" w:rsidRPr="00093AE9" w:rsidRDefault="00093AE9" w:rsidP="00F258A6">
            <w:pPr>
              <w:pStyle w:val="TableParagraph"/>
              <w:ind w:left="107" w:right="606" w:firstLine="408"/>
              <w:rPr>
                <w:i/>
                <w:sz w:val="18"/>
                <w:lang w:val="fr-FR"/>
              </w:rPr>
            </w:pPr>
            <w:proofErr w:type="gramStart"/>
            <w:r w:rsidRPr="00093AE9">
              <w:rPr>
                <w:i/>
                <w:sz w:val="18"/>
                <w:lang w:val="fr-FR"/>
              </w:rPr>
              <w:t>ou</w:t>
            </w:r>
            <w:proofErr w:type="gramEnd"/>
            <w:r w:rsidRPr="00093AE9">
              <w:rPr>
                <w:i/>
                <w:spacing w:val="-10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cf.</w:t>
            </w:r>
            <w:r w:rsidRPr="00093AE9">
              <w:rPr>
                <w:i/>
                <w:spacing w:val="-10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arrêté</w:t>
            </w:r>
            <w:r w:rsidRPr="00093AE9">
              <w:rPr>
                <w:i/>
                <w:spacing w:val="-10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de</w:t>
            </w:r>
            <w:r w:rsidRPr="00093AE9">
              <w:rPr>
                <w:i/>
                <w:spacing w:val="-12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spécialité BP : 240h/an si bac pro</w:t>
            </w:r>
          </w:p>
          <w:p w:rsidR="00093AE9" w:rsidRPr="00093AE9" w:rsidRDefault="00093AE9" w:rsidP="00F258A6">
            <w:pPr>
              <w:pStyle w:val="TableParagraph"/>
              <w:spacing w:before="116"/>
              <w:ind w:left="976" w:hanging="852"/>
              <w:rPr>
                <w:i/>
                <w:sz w:val="18"/>
                <w:lang w:val="fr-FR"/>
              </w:rPr>
            </w:pPr>
            <w:r w:rsidRPr="00093AE9">
              <w:rPr>
                <w:i/>
                <w:sz w:val="18"/>
                <w:lang w:val="fr-FR"/>
              </w:rPr>
              <w:t>Bac</w:t>
            </w:r>
            <w:r w:rsidRPr="00093AE9">
              <w:rPr>
                <w:i/>
                <w:spacing w:val="-7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Pro</w:t>
            </w:r>
            <w:r w:rsidRPr="00093AE9">
              <w:rPr>
                <w:i/>
                <w:spacing w:val="-9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:</w:t>
            </w:r>
            <w:r w:rsidRPr="00093AE9">
              <w:rPr>
                <w:i/>
                <w:spacing w:val="-8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1850h/3</w:t>
            </w:r>
            <w:r w:rsidR="006A085C">
              <w:rPr>
                <w:i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ans</w:t>
            </w:r>
            <w:r w:rsidRPr="00093AE9">
              <w:rPr>
                <w:i/>
                <w:spacing w:val="-6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–</w:t>
            </w:r>
            <w:r w:rsidRPr="00093AE9">
              <w:rPr>
                <w:i/>
                <w:spacing w:val="-10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1350h/2</w:t>
            </w:r>
            <w:r w:rsidR="006A085C">
              <w:rPr>
                <w:i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 xml:space="preserve">ans </w:t>
            </w:r>
            <w:r w:rsidRPr="00093AE9">
              <w:rPr>
                <w:i/>
                <w:spacing w:val="-2"/>
                <w:sz w:val="18"/>
                <w:lang w:val="fr-FR"/>
              </w:rPr>
              <w:t>675h/3</w:t>
            </w:r>
            <w:r w:rsidR="006A085C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93AE9">
              <w:rPr>
                <w:i/>
                <w:spacing w:val="-2"/>
                <w:sz w:val="18"/>
                <w:lang w:val="fr-FR"/>
              </w:rPr>
              <w:t>ans</w:t>
            </w:r>
          </w:p>
          <w:p w:rsidR="00093AE9" w:rsidRPr="00BA67ED" w:rsidRDefault="00093AE9" w:rsidP="00F258A6">
            <w:pPr>
              <w:pStyle w:val="TableParagraph"/>
              <w:spacing w:before="114"/>
              <w:ind w:left="124"/>
              <w:rPr>
                <w:i/>
                <w:sz w:val="18"/>
              </w:rPr>
            </w:pPr>
            <w:r w:rsidRPr="00BA67ED">
              <w:rPr>
                <w:i/>
                <w:sz w:val="18"/>
              </w:rPr>
              <w:t>MC</w:t>
            </w:r>
            <w:r w:rsidRPr="00BA67ED">
              <w:rPr>
                <w:i/>
                <w:spacing w:val="-3"/>
                <w:sz w:val="18"/>
              </w:rPr>
              <w:t xml:space="preserve"> </w:t>
            </w:r>
            <w:r w:rsidRPr="00BA67ED">
              <w:rPr>
                <w:i/>
                <w:sz w:val="18"/>
              </w:rPr>
              <w:t>:</w:t>
            </w:r>
            <w:r w:rsidRPr="00BA67ED">
              <w:rPr>
                <w:i/>
                <w:spacing w:val="-2"/>
                <w:sz w:val="18"/>
              </w:rPr>
              <w:t xml:space="preserve"> 400h/an</w:t>
            </w:r>
          </w:p>
          <w:p w:rsidR="00093AE9" w:rsidRDefault="00093AE9" w:rsidP="00F258A6">
            <w:pPr>
              <w:pStyle w:val="TableParagraph"/>
              <w:spacing w:before="115"/>
              <w:ind w:left="124"/>
              <w:rPr>
                <w:i/>
                <w:spacing w:val="-2"/>
                <w:sz w:val="18"/>
              </w:rPr>
            </w:pPr>
            <w:r w:rsidRPr="00BA67ED">
              <w:rPr>
                <w:i/>
                <w:sz w:val="18"/>
              </w:rPr>
              <w:t>BTS</w:t>
            </w:r>
            <w:r w:rsidRPr="00BA67ED">
              <w:rPr>
                <w:i/>
                <w:spacing w:val="-4"/>
                <w:sz w:val="18"/>
              </w:rPr>
              <w:t xml:space="preserve"> </w:t>
            </w:r>
            <w:r w:rsidRPr="00BA67ED">
              <w:rPr>
                <w:i/>
                <w:sz w:val="18"/>
              </w:rPr>
              <w:t>:</w:t>
            </w:r>
            <w:r w:rsidRPr="00BA67ED">
              <w:rPr>
                <w:i/>
                <w:spacing w:val="-4"/>
                <w:sz w:val="18"/>
              </w:rPr>
              <w:t xml:space="preserve"> </w:t>
            </w:r>
            <w:r w:rsidRPr="00BA67ED">
              <w:rPr>
                <w:i/>
                <w:sz w:val="18"/>
              </w:rPr>
              <w:t>1350h/2</w:t>
            </w:r>
            <w:r w:rsidR="006A085C">
              <w:rPr>
                <w:i/>
                <w:sz w:val="18"/>
              </w:rPr>
              <w:t xml:space="preserve"> </w:t>
            </w:r>
            <w:proofErr w:type="spellStart"/>
            <w:r w:rsidRPr="00BA67ED">
              <w:rPr>
                <w:i/>
                <w:sz w:val="18"/>
              </w:rPr>
              <w:t>ans</w:t>
            </w:r>
            <w:proofErr w:type="spellEnd"/>
            <w:r w:rsidRPr="00BA67ED">
              <w:rPr>
                <w:i/>
                <w:spacing w:val="-1"/>
                <w:sz w:val="18"/>
              </w:rPr>
              <w:t xml:space="preserve"> </w:t>
            </w:r>
            <w:r w:rsidRPr="00BA67ED">
              <w:rPr>
                <w:i/>
                <w:sz w:val="18"/>
              </w:rPr>
              <w:t>–</w:t>
            </w:r>
            <w:r w:rsidRPr="00BA67ED">
              <w:rPr>
                <w:i/>
                <w:spacing w:val="-3"/>
                <w:sz w:val="18"/>
              </w:rPr>
              <w:t xml:space="preserve"> </w:t>
            </w:r>
            <w:r w:rsidRPr="00BA67ED">
              <w:rPr>
                <w:i/>
                <w:spacing w:val="-2"/>
                <w:sz w:val="18"/>
              </w:rPr>
              <w:t>675h/an</w:t>
            </w:r>
          </w:p>
          <w:p w:rsidR="006A085C" w:rsidRDefault="006A085C" w:rsidP="00F258A6">
            <w:pPr>
              <w:pStyle w:val="TableParagraph"/>
              <w:spacing w:before="115"/>
              <w:ind w:left="124"/>
              <w:rPr>
                <w:i/>
                <w:spacing w:val="-2"/>
                <w:sz w:val="18"/>
              </w:rPr>
            </w:pPr>
          </w:p>
          <w:p w:rsidR="006A085C" w:rsidRPr="00BA67ED" w:rsidRDefault="006A085C" w:rsidP="006A085C">
            <w:pPr>
              <w:pStyle w:val="TableParagraph"/>
              <w:spacing w:before="115"/>
              <w:ind w:left="124"/>
              <w:rPr>
                <w:i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  <w:shd w:val="clear" w:color="auto" w:fill="F1F1F1"/>
          </w:tcPr>
          <w:p w:rsidR="00093AE9" w:rsidRPr="00BA67ED" w:rsidRDefault="00093AE9" w:rsidP="00F258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vMerge w:val="restart"/>
            <w:shd w:val="clear" w:color="auto" w:fill="E1EED9"/>
          </w:tcPr>
          <w:p w:rsidR="00093AE9" w:rsidRPr="00BA67ED" w:rsidRDefault="00093AE9" w:rsidP="00F258A6">
            <w:pPr>
              <w:pStyle w:val="TableParagraph"/>
              <w:rPr>
                <w:rFonts w:ascii="Times New Roman"/>
                <w:sz w:val="20"/>
              </w:rPr>
            </w:pPr>
          </w:p>
          <w:p w:rsidR="00093AE9" w:rsidRPr="00BA67ED" w:rsidRDefault="00093AE9" w:rsidP="00F258A6">
            <w:pPr>
              <w:pStyle w:val="TableParagraph"/>
              <w:rPr>
                <w:rFonts w:ascii="Times New Roman"/>
                <w:sz w:val="20"/>
              </w:rPr>
            </w:pPr>
          </w:p>
          <w:p w:rsidR="00093AE9" w:rsidRPr="00BA67ED" w:rsidRDefault="00093AE9" w:rsidP="00F258A6">
            <w:pPr>
              <w:pStyle w:val="TableParagraph"/>
              <w:rPr>
                <w:rFonts w:ascii="Times New Roman"/>
                <w:sz w:val="20"/>
              </w:rPr>
            </w:pPr>
          </w:p>
          <w:p w:rsidR="00093AE9" w:rsidRPr="00BA67ED" w:rsidRDefault="00093AE9" w:rsidP="00F258A6">
            <w:pPr>
              <w:pStyle w:val="TableParagraph"/>
              <w:spacing w:before="3" w:after="1"/>
              <w:rPr>
                <w:rFonts w:ascii="Times New Roman"/>
                <w:sz w:val="15"/>
              </w:rPr>
            </w:pPr>
          </w:p>
          <w:p w:rsidR="00093AE9" w:rsidRDefault="00093AE9" w:rsidP="00F258A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3A808E5D" wp14:editId="70E257AE">
                  <wp:extent cx="1280523" cy="238029"/>
                  <wp:effectExtent l="0" t="0" r="0" b="0"/>
                  <wp:docPr id="1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23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AE9" w:rsidRDefault="00093AE9" w:rsidP="00F258A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093AE9" w:rsidRDefault="00093AE9" w:rsidP="00F258A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364AB382" wp14:editId="6AD56175">
                  <wp:extent cx="1280523" cy="238029"/>
                  <wp:effectExtent l="0" t="0" r="0" b="0"/>
                  <wp:docPr id="14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23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AE9" w:rsidRDefault="00093AE9" w:rsidP="00F258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093AE9" w:rsidRDefault="00093AE9" w:rsidP="00F258A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708C08A" wp14:editId="45CF2B80">
                  <wp:extent cx="1280523" cy="238029"/>
                  <wp:effectExtent l="0" t="0" r="0" b="0"/>
                  <wp:docPr id="1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23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AE9" w:rsidRDefault="00093AE9" w:rsidP="00F258A6">
            <w:pPr>
              <w:pStyle w:val="TableParagraph"/>
              <w:rPr>
                <w:rFonts w:ascii="Times New Roman"/>
                <w:sz w:val="12"/>
              </w:rPr>
            </w:pPr>
          </w:p>
          <w:p w:rsidR="00093AE9" w:rsidRDefault="00093AE9" w:rsidP="00F258A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37C49E46" wp14:editId="0CF8B5EE">
                  <wp:extent cx="1275575" cy="237744"/>
                  <wp:effectExtent l="0" t="0" r="0" b="0"/>
                  <wp:docPr id="16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575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E1EED9"/>
          </w:tcPr>
          <w:p w:rsidR="00093AE9" w:rsidRPr="00093AE9" w:rsidRDefault="00093AE9" w:rsidP="00F258A6">
            <w:pPr>
              <w:pStyle w:val="TableParagraph"/>
              <w:spacing w:before="184"/>
              <w:ind w:left="122"/>
              <w:rPr>
                <w:sz w:val="20"/>
                <w:lang w:val="fr-FR"/>
              </w:rPr>
            </w:pPr>
            <w:r w:rsidRPr="00093AE9">
              <w:rPr>
                <w:sz w:val="20"/>
                <w:u w:val="single"/>
                <w:lang w:val="fr-FR"/>
              </w:rPr>
              <w:t>Expert</w:t>
            </w:r>
            <w:r w:rsidRPr="00093AE9">
              <w:rPr>
                <w:spacing w:val="-7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Inspecteur</w:t>
            </w:r>
            <w:r w:rsidRPr="00093AE9">
              <w:rPr>
                <w:spacing w:val="-6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(IEN</w:t>
            </w:r>
            <w:r w:rsidRPr="00093AE9">
              <w:rPr>
                <w:spacing w:val="-5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ou</w:t>
            </w:r>
            <w:r w:rsidRPr="00093AE9">
              <w:rPr>
                <w:spacing w:val="-7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IA-IPR)</w:t>
            </w:r>
            <w:r w:rsidRPr="00093AE9">
              <w:rPr>
                <w:spacing w:val="-6"/>
                <w:sz w:val="20"/>
                <w:lang w:val="fr-FR"/>
              </w:rPr>
              <w:t xml:space="preserve"> </w:t>
            </w:r>
            <w:r w:rsidRPr="00093AE9">
              <w:rPr>
                <w:spacing w:val="-10"/>
                <w:sz w:val="20"/>
                <w:lang w:val="fr-FR"/>
              </w:rPr>
              <w:t>:</w:t>
            </w:r>
          </w:p>
        </w:tc>
      </w:tr>
      <w:tr w:rsidR="00093AE9" w:rsidTr="00F258A6">
        <w:trPr>
          <w:trHeight w:val="2130"/>
        </w:trPr>
        <w:tc>
          <w:tcPr>
            <w:tcW w:w="2079" w:type="dxa"/>
            <w:vMerge w:val="restart"/>
            <w:tcBorders>
              <w:top w:val="nil"/>
              <w:bottom w:val="nil"/>
            </w:tcBorders>
          </w:tcPr>
          <w:p w:rsidR="00093AE9" w:rsidRPr="00093AE9" w:rsidRDefault="00093AE9" w:rsidP="00F258A6">
            <w:pPr>
              <w:pStyle w:val="TableParagraph"/>
              <w:spacing w:before="8"/>
              <w:rPr>
                <w:rFonts w:ascii="Times New Roman"/>
                <w:sz w:val="29"/>
                <w:lang w:val="fr-FR"/>
              </w:rPr>
            </w:pPr>
          </w:p>
          <w:p w:rsidR="00093AE9" w:rsidRPr="00093AE9" w:rsidRDefault="00093AE9" w:rsidP="006A085C">
            <w:pPr>
              <w:pStyle w:val="TableParagraph"/>
              <w:ind w:left="127" w:right="112"/>
              <w:rPr>
                <w:sz w:val="20"/>
                <w:lang w:val="fr-FR"/>
              </w:rPr>
            </w:pPr>
            <w:r w:rsidRPr="00093AE9">
              <w:rPr>
                <w:sz w:val="20"/>
                <w:lang w:val="fr-FR"/>
              </w:rPr>
              <w:t>La durée de formation</w:t>
            </w:r>
            <w:r w:rsidRPr="00093AE9">
              <w:rPr>
                <w:spacing w:val="-14"/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lang w:val="fr-FR"/>
              </w:rPr>
              <w:t>respecte les</w:t>
            </w:r>
            <w:r w:rsidRPr="00093AE9">
              <w:rPr>
                <w:spacing w:val="-14"/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lang w:val="fr-FR"/>
              </w:rPr>
              <w:t>volumes</w:t>
            </w:r>
            <w:r w:rsidRPr="00093AE9">
              <w:rPr>
                <w:spacing w:val="-14"/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lang w:val="fr-FR"/>
              </w:rPr>
              <w:t xml:space="preserve">horaires </w:t>
            </w:r>
            <w:r w:rsidRPr="00093AE9">
              <w:rPr>
                <w:spacing w:val="-2"/>
                <w:sz w:val="20"/>
                <w:lang w:val="fr-FR"/>
              </w:rPr>
              <w:t xml:space="preserve">d'enseignement </w:t>
            </w:r>
            <w:r w:rsidRPr="00093AE9">
              <w:rPr>
                <w:sz w:val="20"/>
                <w:lang w:val="fr-FR"/>
              </w:rPr>
              <w:t xml:space="preserve">minimum fixés par décret par le </w:t>
            </w:r>
            <w:r w:rsidRPr="00093AE9">
              <w:rPr>
                <w:spacing w:val="-2"/>
                <w:sz w:val="20"/>
                <w:lang w:val="fr-FR"/>
              </w:rPr>
              <w:t>Ministère</w:t>
            </w:r>
            <w:r w:rsidRPr="00093AE9">
              <w:rPr>
                <w:spacing w:val="40"/>
                <w:sz w:val="20"/>
                <w:lang w:val="fr-FR"/>
              </w:rPr>
              <w:t xml:space="preserve"> </w:t>
            </w:r>
            <w:r w:rsidRPr="00093AE9">
              <w:rPr>
                <w:spacing w:val="-2"/>
                <w:sz w:val="20"/>
                <w:lang w:val="fr-FR"/>
              </w:rPr>
              <w:t>certificateur</w:t>
            </w:r>
          </w:p>
        </w:tc>
        <w:tc>
          <w:tcPr>
            <w:tcW w:w="3162" w:type="dxa"/>
            <w:vMerge/>
            <w:tcBorders>
              <w:top w:val="nil"/>
            </w:tcBorders>
            <w:shd w:val="clear" w:color="auto" w:fill="F1F1F1"/>
          </w:tcPr>
          <w:p w:rsidR="00093AE9" w:rsidRPr="00093AE9" w:rsidRDefault="00093AE9" w:rsidP="00F258A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spacing w:before="5"/>
              <w:rPr>
                <w:rFonts w:ascii="Times New Roman"/>
                <w:sz w:val="17"/>
                <w:lang w:val="fr-FR"/>
              </w:rPr>
            </w:pPr>
          </w:p>
          <w:p w:rsidR="00093AE9" w:rsidRDefault="00093AE9" w:rsidP="00F258A6">
            <w:pPr>
              <w:pStyle w:val="TableParagraph"/>
              <w:ind w:left="126" w:right="90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 xml:space="preserve">Documents </w:t>
            </w:r>
            <w:r>
              <w:rPr>
                <w:i/>
                <w:sz w:val="18"/>
              </w:rPr>
              <w:t>communiqués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093AE9" w:rsidRDefault="00093AE9" w:rsidP="00093AE9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1"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Emplois</w:t>
            </w:r>
            <w:proofErr w:type="spellEnd"/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temps</w:t>
            </w:r>
          </w:p>
          <w:p w:rsidR="00093AE9" w:rsidRDefault="00093AE9" w:rsidP="00093AE9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Planning</w:t>
            </w:r>
            <w:r>
              <w:rPr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alternance</w:t>
            </w:r>
            <w:proofErr w:type="spellEnd"/>
          </w:p>
          <w:p w:rsidR="00093AE9" w:rsidRDefault="00093AE9" w:rsidP="00F258A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93AE9" w:rsidRPr="00093AE9" w:rsidRDefault="00093AE9" w:rsidP="00F258A6">
            <w:pPr>
              <w:pStyle w:val="TableParagraph"/>
              <w:ind w:left="126" w:right="41"/>
              <w:rPr>
                <w:i/>
                <w:sz w:val="18"/>
                <w:lang w:val="fr-FR"/>
              </w:rPr>
            </w:pPr>
            <w:r w:rsidRPr="00093AE9">
              <w:rPr>
                <w:i/>
                <w:sz w:val="18"/>
                <w:lang w:val="fr-FR"/>
              </w:rPr>
              <w:t>Échange avec le Directeur,</w:t>
            </w:r>
            <w:r w:rsidRPr="00093AE9">
              <w:rPr>
                <w:i/>
                <w:spacing w:val="-15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le</w:t>
            </w:r>
            <w:r w:rsidRPr="00093AE9">
              <w:rPr>
                <w:i/>
                <w:spacing w:val="-12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responsable du site</w:t>
            </w: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E1EED9"/>
          </w:tcPr>
          <w:p w:rsidR="00093AE9" w:rsidRPr="00093AE9" w:rsidRDefault="00093AE9" w:rsidP="00F258A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E1EED9"/>
          </w:tcPr>
          <w:p w:rsidR="00093AE9" w:rsidRPr="00093AE9" w:rsidRDefault="00093AE9" w:rsidP="00F258A6">
            <w:pPr>
              <w:pStyle w:val="TableParagraph"/>
              <w:spacing w:before="2"/>
              <w:rPr>
                <w:rFonts w:ascii="Times New Roman"/>
                <w:sz w:val="17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ind w:left="122"/>
              <w:rPr>
                <w:sz w:val="20"/>
                <w:lang w:val="fr-FR"/>
              </w:rPr>
            </w:pPr>
            <w:r w:rsidRPr="00093AE9">
              <w:rPr>
                <w:sz w:val="20"/>
                <w:u w:val="single"/>
                <w:lang w:val="fr-FR"/>
              </w:rPr>
              <w:t>Expert</w:t>
            </w:r>
            <w:r w:rsidRPr="00093AE9">
              <w:rPr>
                <w:spacing w:val="-5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CPRE</w:t>
            </w:r>
            <w:r w:rsidRPr="00093AE9">
              <w:rPr>
                <w:spacing w:val="-5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/</w:t>
            </w:r>
            <w:r w:rsidRPr="00093AE9">
              <w:rPr>
                <w:spacing w:val="-4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CPNE</w:t>
            </w:r>
            <w:r w:rsidRPr="00093AE9">
              <w:rPr>
                <w:spacing w:val="-4"/>
                <w:sz w:val="20"/>
                <w:lang w:val="fr-FR"/>
              </w:rPr>
              <w:t xml:space="preserve"> </w:t>
            </w:r>
            <w:r w:rsidRPr="00093AE9">
              <w:rPr>
                <w:spacing w:val="-10"/>
                <w:sz w:val="20"/>
                <w:lang w:val="fr-FR"/>
              </w:rPr>
              <w:t>:</w:t>
            </w:r>
          </w:p>
          <w:p w:rsidR="00093AE9" w:rsidRPr="00093AE9" w:rsidRDefault="00093AE9" w:rsidP="00F258A6">
            <w:pPr>
              <w:pStyle w:val="TableParagraph"/>
              <w:spacing w:before="6" w:line="640" w:lineRule="atLeast"/>
              <w:ind w:left="122" w:right="908"/>
              <w:rPr>
                <w:sz w:val="20"/>
                <w:lang w:val="fr-FR"/>
              </w:rPr>
            </w:pPr>
            <w:r w:rsidRPr="00093AE9">
              <w:rPr>
                <w:sz w:val="20"/>
                <w:lang w:val="fr-FR"/>
              </w:rPr>
              <w:t>Expert</w:t>
            </w:r>
            <w:r w:rsidRPr="00093AE9">
              <w:rPr>
                <w:spacing w:val="-13"/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lang w:val="fr-FR"/>
              </w:rPr>
              <w:t>Chambre</w:t>
            </w:r>
            <w:r w:rsidRPr="00093AE9">
              <w:rPr>
                <w:spacing w:val="-13"/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lang w:val="fr-FR"/>
              </w:rPr>
              <w:t>Consulaire</w:t>
            </w:r>
            <w:r w:rsidRPr="00093AE9">
              <w:rPr>
                <w:spacing w:val="-12"/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lang w:val="fr-FR"/>
              </w:rPr>
              <w:t xml:space="preserve">: </w:t>
            </w:r>
            <w:r w:rsidRPr="00093AE9">
              <w:rPr>
                <w:sz w:val="20"/>
                <w:u w:val="single"/>
                <w:lang w:val="fr-FR"/>
              </w:rPr>
              <w:t>Synthèse</w:t>
            </w:r>
            <w:r w:rsidRPr="00093AE9">
              <w:rPr>
                <w:sz w:val="20"/>
                <w:lang w:val="fr-FR"/>
              </w:rPr>
              <w:t xml:space="preserve"> :</w:t>
            </w:r>
          </w:p>
        </w:tc>
      </w:tr>
      <w:tr w:rsidR="00093AE9" w:rsidTr="00F258A6">
        <w:trPr>
          <w:trHeight w:val="88"/>
        </w:trPr>
        <w:tc>
          <w:tcPr>
            <w:tcW w:w="2079" w:type="dxa"/>
            <w:vMerge/>
            <w:tcBorders>
              <w:top w:val="nil"/>
              <w:bottom w:val="nil"/>
            </w:tcBorders>
          </w:tcPr>
          <w:p w:rsidR="00093AE9" w:rsidRPr="00093AE9" w:rsidRDefault="00093AE9" w:rsidP="00F258A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162" w:type="dxa"/>
            <w:vMerge/>
            <w:tcBorders>
              <w:top w:val="nil"/>
            </w:tcBorders>
            <w:shd w:val="clear" w:color="auto" w:fill="F1F1F1"/>
          </w:tcPr>
          <w:p w:rsidR="00093AE9" w:rsidRPr="00093AE9" w:rsidRDefault="00093AE9" w:rsidP="00F258A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093AE9" w:rsidRPr="00093AE9" w:rsidRDefault="00093AE9" w:rsidP="00F258A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E1EED9"/>
          </w:tcPr>
          <w:p w:rsidR="00093AE9" w:rsidRPr="00093AE9" w:rsidRDefault="00093AE9" w:rsidP="00F258A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395" w:type="dxa"/>
            <w:tcBorders>
              <w:bottom w:val="nil"/>
            </w:tcBorders>
            <w:shd w:val="clear" w:color="auto" w:fill="FAE3D4"/>
          </w:tcPr>
          <w:p w:rsidR="00093AE9" w:rsidRPr="00093AE9" w:rsidRDefault="00093AE9" w:rsidP="00F258A6">
            <w:pPr>
              <w:pStyle w:val="TableParagraph"/>
              <w:rPr>
                <w:rFonts w:ascii="Times New Roman"/>
                <w:sz w:val="4"/>
                <w:lang w:val="fr-FR"/>
              </w:rPr>
            </w:pPr>
          </w:p>
        </w:tc>
      </w:tr>
      <w:tr w:rsidR="00093AE9" w:rsidTr="00F258A6">
        <w:trPr>
          <w:trHeight w:val="914"/>
        </w:trPr>
        <w:tc>
          <w:tcPr>
            <w:tcW w:w="2079" w:type="dxa"/>
            <w:tcBorders>
              <w:top w:val="nil"/>
            </w:tcBorders>
          </w:tcPr>
          <w:p w:rsidR="00093AE9" w:rsidRPr="00093AE9" w:rsidRDefault="00093AE9" w:rsidP="00F258A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62" w:type="dxa"/>
            <w:vMerge/>
            <w:tcBorders>
              <w:top w:val="nil"/>
            </w:tcBorders>
            <w:shd w:val="clear" w:color="auto" w:fill="F1F1F1"/>
          </w:tcPr>
          <w:p w:rsidR="00093AE9" w:rsidRPr="00093AE9" w:rsidRDefault="00093AE9" w:rsidP="00F258A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F1F1F1"/>
          </w:tcPr>
          <w:p w:rsidR="00093AE9" w:rsidRPr="00093AE9" w:rsidRDefault="00093AE9" w:rsidP="00F258A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E1EED9"/>
          </w:tcPr>
          <w:p w:rsidR="00093AE9" w:rsidRPr="00093AE9" w:rsidRDefault="00093AE9" w:rsidP="00F258A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FAE3D4"/>
          </w:tcPr>
          <w:p w:rsidR="00093AE9" w:rsidRPr="00093AE9" w:rsidRDefault="00093AE9" w:rsidP="00F258A6">
            <w:pPr>
              <w:pStyle w:val="TableParagraph"/>
              <w:spacing w:before="39"/>
              <w:ind w:left="122"/>
              <w:rPr>
                <w:sz w:val="20"/>
                <w:lang w:val="fr-FR"/>
              </w:rPr>
            </w:pPr>
            <w:r w:rsidRPr="00093AE9">
              <w:rPr>
                <w:sz w:val="20"/>
                <w:u w:val="single"/>
                <w:lang w:val="fr-FR"/>
              </w:rPr>
              <w:t>Observations</w:t>
            </w:r>
            <w:r w:rsidRPr="00093AE9">
              <w:rPr>
                <w:spacing w:val="-9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éventuelles</w:t>
            </w:r>
            <w:r w:rsidRPr="00093AE9">
              <w:rPr>
                <w:spacing w:val="-10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de</w:t>
            </w:r>
            <w:r w:rsidRPr="00093AE9">
              <w:rPr>
                <w:spacing w:val="-12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l’organisme</w:t>
            </w:r>
            <w:r w:rsidRPr="00093AE9">
              <w:rPr>
                <w:spacing w:val="-12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de</w:t>
            </w:r>
            <w:r w:rsidRPr="00093AE9">
              <w:rPr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formation contrôlé</w:t>
            </w:r>
            <w:r w:rsidRPr="00093AE9">
              <w:rPr>
                <w:sz w:val="20"/>
                <w:lang w:val="fr-FR"/>
              </w:rPr>
              <w:t xml:space="preserve"> :</w:t>
            </w:r>
          </w:p>
        </w:tc>
      </w:tr>
      <w:tr w:rsidR="00093AE9" w:rsidTr="00F258A6">
        <w:trPr>
          <w:trHeight w:val="688"/>
        </w:trPr>
        <w:tc>
          <w:tcPr>
            <w:tcW w:w="14459" w:type="dxa"/>
            <w:gridSpan w:val="5"/>
            <w:shd w:val="clear" w:color="auto" w:fill="E1EED9"/>
          </w:tcPr>
          <w:p w:rsidR="00093AE9" w:rsidRDefault="00093AE9" w:rsidP="00F258A6">
            <w:pPr>
              <w:pStyle w:val="TableParagraph"/>
              <w:spacing w:before="93"/>
              <w:ind w:left="1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093AE9" w:rsidRDefault="00093AE9" w:rsidP="00093AE9">
      <w:pPr>
        <w:widowControl/>
        <w:autoSpaceDE/>
        <w:autoSpaceDN/>
        <w:spacing w:after="160" w:line="259" w:lineRule="auto"/>
      </w:pPr>
    </w:p>
    <w:tbl>
      <w:tblPr>
        <w:tblStyle w:val="TableNormal"/>
        <w:tblW w:w="1445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170"/>
        <w:gridCol w:w="2630"/>
        <w:gridCol w:w="2525"/>
        <w:gridCol w:w="5052"/>
      </w:tblGrid>
      <w:tr w:rsidR="00093AE9" w:rsidTr="003E6771">
        <w:trPr>
          <w:trHeight w:val="568"/>
        </w:trPr>
        <w:tc>
          <w:tcPr>
            <w:tcW w:w="14456" w:type="dxa"/>
            <w:gridSpan w:val="5"/>
            <w:shd w:val="clear" w:color="auto" w:fill="BCD5ED"/>
          </w:tcPr>
          <w:p w:rsidR="00093AE9" w:rsidRDefault="00093AE9" w:rsidP="00F258A6">
            <w:pPr>
              <w:pStyle w:val="TableParagraph"/>
              <w:spacing w:before="154"/>
              <w:ind w:left="11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Organisation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l’alternance</w:t>
            </w:r>
            <w:proofErr w:type="spellEnd"/>
          </w:p>
        </w:tc>
      </w:tr>
      <w:tr w:rsidR="00093AE9" w:rsidTr="003E6771">
        <w:trPr>
          <w:trHeight w:val="566"/>
        </w:trPr>
        <w:tc>
          <w:tcPr>
            <w:tcW w:w="2079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167"/>
              <w:ind w:left="487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2170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50"/>
              <w:ind w:left="470" w:right="110" w:hanging="32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Exemples</w:t>
            </w:r>
            <w:proofErr w:type="spellEnd"/>
            <w:r>
              <w:rPr>
                <w:i/>
                <w:spacing w:val="-1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d’éléments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2630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165"/>
              <w:ind w:left="907" w:right="887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525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167"/>
              <w:ind w:left="911" w:right="88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5052" w:type="dxa"/>
            <w:shd w:val="clear" w:color="auto" w:fill="F1F1F1"/>
          </w:tcPr>
          <w:p w:rsidR="00093AE9" w:rsidRDefault="00093AE9" w:rsidP="00F258A6">
            <w:pPr>
              <w:pStyle w:val="TableParagraph"/>
              <w:spacing w:before="167"/>
              <w:ind w:left="1867" w:right="185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093AE9" w:rsidTr="003E6771">
        <w:trPr>
          <w:trHeight w:val="2668"/>
        </w:trPr>
        <w:tc>
          <w:tcPr>
            <w:tcW w:w="2079" w:type="dxa"/>
            <w:vMerge w:val="restart"/>
          </w:tcPr>
          <w:p w:rsidR="00093AE9" w:rsidRPr="00093AE9" w:rsidRDefault="00093AE9" w:rsidP="00F258A6">
            <w:pPr>
              <w:pStyle w:val="TableParagraph"/>
              <w:rPr>
                <w:rFonts w:ascii="Times New Roman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spacing w:before="4"/>
              <w:rPr>
                <w:rFonts w:ascii="Times New Roman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ind w:left="127" w:right="149"/>
              <w:rPr>
                <w:sz w:val="20"/>
                <w:lang w:val="fr-FR"/>
              </w:rPr>
            </w:pPr>
            <w:r w:rsidRPr="00093AE9">
              <w:rPr>
                <w:sz w:val="20"/>
                <w:lang w:val="fr-FR"/>
              </w:rPr>
              <w:t>Le calendrier de l’alternance est formalisé et en adéquation</w:t>
            </w:r>
            <w:r w:rsidRPr="00093AE9">
              <w:rPr>
                <w:spacing w:val="-14"/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lang w:val="fr-FR"/>
              </w:rPr>
              <w:t>avec</w:t>
            </w:r>
            <w:r w:rsidRPr="00093AE9">
              <w:rPr>
                <w:spacing w:val="-14"/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lang w:val="fr-FR"/>
              </w:rPr>
              <w:t xml:space="preserve">les attentes et exigences de la </w:t>
            </w:r>
            <w:r w:rsidRPr="00093AE9">
              <w:rPr>
                <w:spacing w:val="-2"/>
                <w:sz w:val="20"/>
                <w:lang w:val="fr-FR"/>
              </w:rPr>
              <w:t>branche</w:t>
            </w:r>
          </w:p>
        </w:tc>
        <w:tc>
          <w:tcPr>
            <w:tcW w:w="2170" w:type="dxa"/>
            <w:vMerge w:val="restart"/>
            <w:shd w:val="clear" w:color="auto" w:fill="F1F1F1"/>
          </w:tcPr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spacing w:before="3"/>
              <w:rPr>
                <w:rFonts w:ascii="Times New Roman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ind w:left="107" w:right="38"/>
              <w:rPr>
                <w:i/>
                <w:sz w:val="18"/>
                <w:lang w:val="fr-FR"/>
              </w:rPr>
            </w:pPr>
            <w:r w:rsidRPr="00093AE9">
              <w:rPr>
                <w:i/>
                <w:sz w:val="18"/>
                <w:lang w:val="fr-FR"/>
              </w:rPr>
              <w:t>Justification</w:t>
            </w:r>
            <w:r w:rsidRPr="00093AE9">
              <w:rPr>
                <w:i/>
                <w:spacing w:val="-15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de</w:t>
            </w:r>
            <w:r w:rsidRPr="00093AE9">
              <w:rPr>
                <w:i/>
                <w:spacing w:val="-12"/>
                <w:sz w:val="18"/>
                <w:lang w:val="fr-FR"/>
              </w:rPr>
              <w:t xml:space="preserve"> </w:t>
            </w:r>
            <w:r w:rsidRPr="00093AE9">
              <w:rPr>
                <w:i/>
                <w:sz w:val="18"/>
                <w:lang w:val="fr-FR"/>
              </w:rPr>
              <w:t>la modalité</w:t>
            </w:r>
            <w:r w:rsidRPr="00093AE9">
              <w:rPr>
                <w:i/>
                <w:spacing w:val="-11"/>
                <w:sz w:val="18"/>
                <w:lang w:val="fr-FR"/>
              </w:rPr>
              <w:t xml:space="preserve"> </w:t>
            </w:r>
            <w:r w:rsidRPr="00093AE9">
              <w:rPr>
                <w:i/>
                <w:spacing w:val="-2"/>
                <w:sz w:val="18"/>
                <w:lang w:val="fr-FR"/>
              </w:rPr>
              <w:t>retenue</w:t>
            </w:r>
          </w:p>
        </w:tc>
        <w:tc>
          <w:tcPr>
            <w:tcW w:w="2630" w:type="dxa"/>
            <w:vMerge w:val="restart"/>
            <w:shd w:val="clear" w:color="auto" w:fill="F1F1F1"/>
          </w:tcPr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Pr="00093AE9" w:rsidRDefault="00093AE9" w:rsidP="00F258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093AE9" w:rsidRDefault="00093AE9" w:rsidP="00F258A6">
            <w:pPr>
              <w:pStyle w:val="TableParagraph"/>
              <w:spacing w:before="153"/>
              <w:ind w:left="124"/>
              <w:rPr>
                <w:i/>
                <w:sz w:val="18"/>
              </w:rPr>
            </w:pPr>
            <w:r>
              <w:rPr>
                <w:i/>
                <w:sz w:val="18"/>
              </w:rPr>
              <w:t>Documents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communiqués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:</w:t>
            </w:r>
          </w:p>
          <w:p w:rsidR="00093AE9" w:rsidRDefault="00093AE9" w:rsidP="00F258A6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93AE9" w:rsidRDefault="00093AE9" w:rsidP="00F258A6">
            <w:pPr>
              <w:pStyle w:val="TableParagraph"/>
              <w:ind w:left="12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Planning</w:t>
            </w:r>
            <w:r>
              <w:rPr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alternance</w:t>
            </w:r>
            <w:proofErr w:type="spellEnd"/>
          </w:p>
        </w:tc>
        <w:tc>
          <w:tcPr>
            <w:tcW w:w="2525" w:type="dxa"/>
            <w:vMerge w:val="restart"/>
            <w:shd w:val="clear" w:color="auto" w:fill="E1EED9"/>
          </w:tcPr>
          <w:p w:rsidR="00093AE9" w:rsidRDefault="00093AE9" w:rsidP="00F258A6">
            <w:pPr>
              <w:pStyle w:val="TableParagraph"/>
              <w:rPr>
                <w:rFonts w:ascii="Times New Roman"/>
                <w:sz w:val="20"/>
              </w:rPr>
            </w:pPr>
          </w:p>
          <w:p w:rsidR="00093AE9" w:rsidRDefault="00093AE9" w:rsidP="00F258A6">
            <w:pPr>
              <w:pStyle w:val="TableParagraph"/>
              <w:rPr>
                <w:rFonts w:ascii="Times New Roman"/>
                <w:sz w:val="20"/>
              </w:rPr>
            </w:pPr>
          </w:p>
          <w:p w:rsidR="00093AE9" w:rsidRDefault="00093AE9" w:rsidP="00F258A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093AE9" w:rsidRDefault="00093AE9" w:rsidP="00F258A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053AB774" wp14:editId="389C93EA">
                  <wp:extent cx="1279887" cy="238029"/>
                  <wp:effectExtent l="0" t="0" r="0" b="0"/>
                  <wp:docPr id="3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AE9" w:rsidRDefault="00093AE9" w:rsidP="00F258A6">
            <w:pPr>
              <w:pStyle w:val="TableParagraph"/>
              <w:rPr>
                <w:rFonts w:ascii="Times New Roman"/>
                <w:sz w:val="12"/>
              </w:rPr>
            </w:pPr>
          </w:p>
          <w:p w:rsidR="00093AE9" w:rsidRDefault="00093AE9" w:rsidP="00F258A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9E34961" wp14:editId="4F82F21E">
                  <wp:extent cx="1274941" cy="237743"/>
                  <wp:effectExtent l="0" t="0" r="0" b="0"/>
                  <wp:docPr id="3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AE9" w:rsidRDefault="00093AE9" w:rsidP="00F258A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093AE9" w:rsidRDefault="00093AE9" w:rsidP="00F258A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D8F479B" wp14:editId="2CBAF5ED">
                  <wp:extent cx="1279887" cy="238029"/>
                  <wp:effectExtent l="0" t="0" r="0" b="0"/>
                  <wp:docPr id="3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AE9" w:rsidRDefault="00093AE9" w:rsidP="00F258A6">
            <w:pPr>
              <w:pStyle w:val="TableParagraph"/>
              <w:rPr>
                <w:rFonts w:ascii="Times New Roman"/>
                <w:sz w:val="12"/>
              </w:rPr>
            </w:pPr>
          </w:p>
          <w:p w:rsidR="00093AE9" w:rsidRDefault="00093AE9" w:rsidP="00F258A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B795F3D" wp14:editId="1A476E58">
                  <wp:extent cx="1274941" cy="237744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AE9" w:rsidRDefault="00093AE9" w:rsidP="00F258A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093AE9" w:rsidRDefault="00093AE9" w:rsidP="00F258A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160EEE0" wp14:editId="3EB8D719">
                  <wp:extent cx="1279887" cy="238029"/>
                  <wp:effectExtent l="0" t="0" r="0" b="0"/>
                  <wp:docPr id="4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shd w:val="clear" w:color="auto" w:fill="E1EED9"/>
          </w:tcPr>
          <w:p w:rsidR="00093AE9" w:rsidRPr="00093AE9" w:rsidRDefault="00093AE9" w:rsidP="00F258A6">
            <w:pPr>
              <w:pStyle w:val="TableParagraph"/>
              <w:spacing w:before="93" w:line="672" w:lineRule="auto"/>
              <w:ind w:left="127" w:right="1275"/>
              <w:rPr>
                <w:sz w:val="20"/>
                <w:lang w:val="fr-FR"/>
              </w:rPr>
            </w:pPr>
            <w:r w:rsidRPr="00093AE9">
              <w:rPr>
                <w:sz w:val="20"/>
                <w:u w:val="single"/>
                <w:lang w:val="fr-FR"/>
              </w:rPr>
              <w:t>Expert</w:t>
            </w:r>
            <w:r w:rsidRPr="00093AE9">
              <w:rPr>
                <w:spacing w:val="-9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Inspecteur</w:t>
            </w:r>
            <w:r w:rsidRPr="00093AE9">
              <w:rPr>
                <w:spacing w:val="-8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(IEN</w:t>
            </w:r>
            <w:r w:rsidRPr="00093AE9">
              <w:rPr>
                <w:spacing w:val="-7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ou</w:t>
            </w:r>
            <w:r w:rsidRPr="00093AE9">
              <w:rPr>
                <w:spacing w:val="-10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IA-IPR)</w:t>
            </w:r>
            <w:r w:rsidRPr="00093AE9">
              <w:rPr>
                <w:spacing w:val="-8"/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lang w:val="fr-FR"/>
              </w:rPr>
              <w:t xml:space="preserve">: </w:t>
            </w:r>
            <w:r w:rsidRPr="00093AE9">
              <w:rPr>
                <w:sz w:val="20"/>
                <w:u w:val="single"/>
                <w:lang w:val="fr-FR"/>
              </w:rPr>
              <w:t>Expert CPRE / CPNE</w:t>
            </w:r>
            <w:r w:rsidRPr="00093AE9">
              <w:rPr>
                <w:sz w:val="20"/>
                <w:lang w:val="fr-FR"/>
              </w:rPr>
              <w:t xml:space="preserve"> :</w:t>
            </w:r>
          </w:p>
          <w:p w:rsidR="00093AE9" w:rsidRDefault="00093AE9" w:rsidP="00F258A6">
            <w:pPr>
              <w:pStyle w:val="TableParagraph"/>
              <w:spacing w:line="228" w:lineRule="exact"/>
              <w:ind w:left="127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093AE9" w:rsidRDefault="00093AE9" w:rsidP="00F258A6">
            <w:pPr>
              <w:pStyle w:val="TableParagraph"/>
              <w:rPr>
                <w:rFonts w:ascii="Times New Roman"/>
              </w:rPr>
            </w:pPr>
          </w:p>
          <w:p w:rsidR="00093AE9" w:rsidRDefault="00093AE9" w:rsidP="00F258A6">
            <w:pPr>
              <w:pStyle w:val="TableParagraph"/>
              <w:spacing w:before="160"/>
              <w:ind w:left="12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093AE9" w:rsidTr="003E6771">
        <w:trPr>
          <w:trHeight w:val="1012"/>
        </w:trPr>
        <w:tc>
          <w:tcPr>
            <w:tcW w:w="2079" w:type="dxa"/>
            <w:vMerge/>
            <w:tcBorders>
              <w:top w:val="nil"/>
            </w:tcBorders>
          </w:tcPr>
          <w:p w:rsidR="00093AE9" w:rsidRDefault="00093AE9" w:rsidP="00F258A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  <w:shd w:val="clear" w:color="auto" w:fill="F1F1F1"/>
          </w:tcPr>
          <w:p w:rsidR="00093AE9" w:rsidRDefault="00093AE9" w:rsidP="00F258A6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shd w:val="clear" w:color="auto" w:fill="F1F1F1"/>
          </w:tcPr>
          <w:p w:rsidR="00093AE9" w:rsidRDefault="00093AE9" w:rsidP="00F258A6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E1EED9"/>
          </w:tcPr>
          <w:p w:rsidR="00093AE9" w:rsidRDefault="00093AE9" w:rsidP="00F258A6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shd w:val="clear" w:color="auto" w:fill="FAE3D4"/>
          </w:tcPr>
          <w:p w:rsidR="00093AE9" w:rsidRPr="00093AE9" w:rsidRDefault="00093AE9" w:rsidP="00F258A6">
            <w:pPr>
              <w:pStyle w:val="TableParagraph"/>
              <w:spacing w:before="136"/>
              <w:ind w:left="127"/>
              <w:rPr>
                <w:sz w:val="20"/>
                <w:lang w:val="fr-FR"/>
              </w:rPr>
            </w:pPr>
            <w:r w:rsidRPr="00093AE9">
              <w:rPr>
                <w:sz w:val="20"/>
                <w:u w:val="single"/>
                <w:lang w:val="fr-FR"/>
              </w:rPr>
              <w:t>Observations</w:t>
            </w:r>
            <w:r w:rsidRPr="00093AE9">
              <w:rPr>
                <w:spacing w:val="-7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éventuelles</w:t>
            </w:r>
            <w:r w:rsidRPr="00093AE9">
              <w:rPr>
                <w:spacing w:val="-7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de</w:t>
            </w:r>
            <w:r w:rsidRPr="00093AE9">
              <w:rPr>
                <w:spacing w:val="-10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l’organisme</w:t>
            </w:r>
            <w:r w:rsidRPr="00093AE9">
              <w:rPr>
                <w:spacing w:val="-10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de</w:t>
            </w:r>
            <w:r w:rsidRPr="00093AE9">
              <w:rPr>
                <w:spacing w:val="-10"/>
                <w:sz w:val="20"/>
                <w:u w:val="single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formation</w:t>
            </w:r>
            <w:r w:rsidRPr="00093AE9">
              <w:rPr>
                <w:sz w:val="20"/>
                <w:lang w:val="fr-FR"/>
              </w:rPr>
              <w:t xml:space="preserve"> </w:t>
            </w:r>
            <w:r w:rsidRPr="00093AE9">
              <w:rPr>
                <w:sz w:val="20"/>
                <w:u w:val="single"/>
                <w:lang w:val="fr-FR"/>
              </w:rPr>
              <w:t>contrôlé</w:t>
            </w:r>
            <w:r w:rsidRPr="00093AE9">
              <w:rPr>
                <w:sz w:val="20"/>
                <w:lang w:val="fr-FR"/>
              </w:rPr>
              <w:t xml:space="preserve"> :</w:t>
            </w:r>
          </w:p>
        </w:tc>
      </w:tr>
      <w:tr w:rsidR="00093AE9" w:rsidTr="003E6771">
        <w:trPr>
          <w:trHeight w:val="688"/>
        </w:trPr>
        <w:tc>
          <w:tcPr>
            <w:tcW w:w="14456" w:type="dxa"/>
            <w:gridSpan w:val="5"/>
            <w:shd w:val="clear" w:color="auto" w:fill="E1EED9"/>
          </w:tcPr>
          <w:p w:rsidR="00093AE9" w:rsidRDefault="00093AE9" w:rsidP="00F258A6">
            <w:pPr>
              <w:pStyle w:val="TableParagraph"/>
              <w:spacing w:before="90"/>
              <w:ind w:left="1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4A4219" w:rsidRDefault="004A4219" w:rsidP="00093AE9">
      <w:pPr>
        <w:widowControl/>
        <w:autoSpaceDE/>
        <w:autoSpaceDN/>
        <w:spacing w:after="160" w:line="259" w:lineRule="auto"/>
      </w:pPr>
    </w:p>
    <w:sectPr w:rsidR="004A4219" w:rsidSect="00686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510"/>
    <w:multiLevelType w:val="hybridMultilevel"/>
    <w:tmpl w:val="7324897A"/>
    <w:lvl w:ilvl="0" w:tplc="7BEA3FCC">
      <w:numFmt w:val="bullet"/>
      <w:lvlText w:val="-"/>
      <w:lvlJc w:val="left"/>
      <w:pPr>
        <w:ind w:left="286" w:hanging="15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E7462888">
      <w:numFmt w:val="bullet"/>
      <w:lvlText w:val="•"/>
      <w:lvlJc w:val="left"/>
      <w:pPr>
        <w:ind w:left="429" w:hanging="159"/>
      </w:pPr>
      <w:rPr>
        <w:rFonts w:hint="default"/>
        <w:lang w:val="fr-FR" w:eastAsia="en-US" w:bidi="ar-SA"/>
      </w:rPr>
    </w:lvl>
    <w:lvl w:ilvl="2" w:tplc="37041590">
      <w:numFmt w:val="bullet"/>
      <w:lvlText w:val="•"/>
      <w:lvlJc w:val="left"/>
      <w:pPr>
        <w:ind w:left="578" w:hanging="159"/>
      </w:pPr>
      <w:rPr>
        <w:rFonts w:hint="default"/>
        <w:lang w:val="fr-FR" w:eastAsia="en-US" w:bidi="ar-SA"/>
      </w:rPr>
    </w:lvl>
    <w:lvl w:ilvl="3" w:tplc="8A86CD34">
      <w:numFmt w:val="bullet"/>
      <w:lvlText w:val="•"/>
      <w:lvlJc w:val="left"/>
      <w:pPr>
        <w:ind w:left="727" w:hanging="159"/>
      </w:pPr>
      <w:rPr>
        <w:rFonts w:hint="default"/>
        <w:lang w:val="fr-FR" w:eastAsia="en-US" w:bidi="ar-SA"/>
      </w:rPr>
    </w:lvl>
    <w:lvl w:ilvl="4" w:tplc="DC36B02C">
      <w:numFmt w:val="bullet"/>
      <w:lvlText w:val="•"/>
      <w:lvlJc w:val="left"/>
      <w:pPr>
        <w:ind w:left="876" w:hanging="159"/>
      </w:pPr>
      <w:rPr>
        <w:rFonts w:hint="default"/>
        <w:lang w:val="fr-FR" w:eastAsia="en-US" w:bidi="ar-SA"/>
      </w:rPr>
    </w:lvl>
    <w:lvl w:ilvl="5" w:tplc="1CD478E8">
      <w:numFmt w:val="bullet"/>
      <w:lvlText w:val="•"/>
      <w:lvlJc w:val="left"/>
      <w:pPr>
        <w:ind w:left="1025" w:hanging="159"/>
      </w:pPr>
      <w:rPr>
        <w:rFonts w:hint="default"/>
        <w:lang w:val="fr-FR" w:eastAsia="en-US" w:bidi="ar-SA"/>
      </w:rPr>
    </w:lvl>
    <w:lvl w:ilvl="6" w:tplc="C28894AA">
      <w:numFmt w:val="bullet"/>
      <w:lvlText w:val="•"/>
      <w:lvlJc w:val="left"/>
      <w:pPr>
        <w:ind w:left="1174" w:hanging="159"/>
      </w:pPr>
      <w:rPr>
        <w:rFonts w:hint="default"/>
        <w:lang w:val="fr-FR" w:eastAsia="en-US" w:bidi="ar-SA"/>
      </w:rPr>
    </w:lvl>
    <w:lvl w:ilvl="7" w:tplc="C87E1250">
      <w:numFmt w:val="bullet"/>
      <w:lvlText w:val="•"/>
      <w:lvlJc w:val="left"/>
      <w:pPr>
        <w:ind w:left="1323" w:hanging="159"/>
      </w:pPr>
      <w:rPr>
        <w:rFonts w:hint="default"/>
        <w:lang w:val="fr-FR" w:eastAsia="en-US" w:bidi="ar-SA"/>
      </w:rPr>
    </w:lvl>
    <w:lvl w:ilvl="8" w:tplc="E7703CF8">
      <w:numFmt w:val="bullet"/>
      <w:lvlText w:val="•"/>
      <w:lvlJc w:val="left"/>
      <w:pPr>
        <w:ind w:left="1472" w:hanging="159"/>
      </w:pPr>
      <w:rPr>
        <w:rFonts w:hint="default"/>
        <w:lang w:val="fr-FR" w:eastAsia="en-US" w:bidi="ar-SA"/>
      </w:rPr>
    </w:lvl>
  </w:abstractNum>
  <w:abstractNum w:abstractNumId="1" w15:restartNumberingAfterBreak="0">
    <w:nsid w:val="276D439D"/>
    <w:multiLevelType w:val="hybridMultilevel"/>
    <w:tmpl w:val="28023A4A"/>
    <w:lvl w:ilvl="0" w:tplc="95901890">
      <w:numFmt w:val="bullet"/>
      <w:lvlText w:val="-"/>
      <w:lvlJc w:val="left"/>
      <w:pPr>
        <w:ind w:left="236" w:hanging="111"/>
      </w:pPr>
      <w:rPr>
        <w:rFonts w:ascii="Arial" w:eastAsia="Arial" w:hAnsi="Arial" w:cs="Arial" w:hint="default"/>
        <w:b w:val="0"/>
        <w:bCs w:val="0"/>
        <w:i/>
        <w:iCs/>
        <w:w w:val="99"/>
        <w:sz w:val="18"/>
        <w:szCs w:val="18"/>
        <w:lang w:val="fr-FR" w:eastAsia="en-US" w:bidi="ar-SA"/>
      </w:rPr>
    </w:lvl>
    <w:lvl w:ilvl="1" w:tplc="AC223F3E">
      <w:numFmt w:val="bullet"/>
      <w:lvlText w:val="•"/>
      <w:lvlJc w:val="left"/>
      <w:pPr>
        <w:ind w:left="441" w:hanging="111"/>
      </w:pPr>
      <w:rPr>
        <w:rFonts w:hint="default"/>
        <w:lang w:val="fr-FR" w:eastAsia="en-US" w:bidi="ar-SA"/>
      </w:rPr>
    </w:lvl>
    <w:lvl w:ilvl="2" w:tplc="9712F78A">
      <w:numFmt w:val="bullet"/>
      <w:lvlText w:val="•"/>
      <w:lvlJc w:val="left"/>
      <w:pPr>
        <w:ind w:left="643" w:hanging="111"/>
      </w:pPr>
      <w:rPr>
        <w:rFonts w:hint="default"/>
        <w:lang w:val="fr-FR" w:eastAsia="en-US" w:bidi="ar-SA"/>
      </w:rPr>
    </w:lvl>
    <w:lvl w:ilvl="3" w:tplc="ED30C936">
      <w:numFmt w:val="bullet"/>
      <w:lvlText w:val="•"/>
      <w:lvlJc w:val="left"/>
      <w:pPr>
        <w:ind w:left="845" w:hanging="111"/>
      </w:pPr>
      <w:rPr>
        <w:rFonts w:hint="default"/>
        <w:lang w:val="fr-FR" w:eastAsia="en-US" w:bidi="ar-SA"/>
      </w:rPr>
    </w:lvl>
    <w:lvl w:ilvl="4" w:tplc="9F341ED4">
      <w:numFmt w:val="bullet"/>
      <w:lvlText w:val="•"/>
      <w:lvlJc w:val="left"/>
      <w:pPr>
        <w:ind w:left="1047" w:hanging="111"/>
      </w:pPr>
      <w:rPr>
        <w:rFonts w:hint="default"/>
        <w:lang w:val="fr-FR" w:eastAsia="en-US" w:bidi="ar-SA"/>
      </w:rPr>
    </w:lvl>
    <w:lvl w:ilvl="5" w:tplc="339C2FC4">
      <w:numFmt w:val="bullet"/>
      <w:lvlText w:val="•"/>
      <w:lvlJc w:val="left"/>
      <w:pPr>
        <w:ind w:left="1249" w:hanging="111"/>
      </w:pPr>
      <w:rPr>
        <w:rFonts w:hint="default"/>
        <w:lang w:val="fr-FR" w:eastAsia="en-US" w:bidi="ar-SA"/>
      </w:rPr>
    </w:lvl>
    <w:lvl w:ilvl="6" w:tplc="0254D2FA">
      <w:numFmt w:val="bullet"/>
      <w:lvlText w:val="•"/>
      <w:lvlJc w:val="left"/>
      <w:pPr>
        <w:ind w:left="1451" w:hanging="111"/>
      </w:pPr>
      <w:rPr>
        <w:rFonts w:hint="default"/>
        <w:lang w:val="fr-FR" w:eastAsia="en-US" w:bidi="ar-SA"/>
      </w:rPr>
    </w:lvl>
    <w:lvl w:ilvl="7" w:tplc="7D4076A0">
      <w:numFmt w:val="bullet"/>
      <w:lvlText w:val="•"/>
      <w:lvlJc w:val="left"/>
      <w:pPr>
        <w:ind w:left="1653" w:hanging="111"/>
      </w:pPr>
      <w:rPr>
        <w:rFonts w:hint="default"/>
        <w:lang w:val="fr-FR" w:eastAsia="en-US" w:bidi="ar-SA"/>
      </w:rPr>
    </w:lvl>
    <w:lvl w:ilvl="8" w:tplc="43CC3D74">
      <w:numFmt w:val="bullet"/>
      <w:lvlText w:val="•"/>
      <w:lvlJc w:val="left"/>
      <w:pPr>
        <w:ind w:left="1855" w:hanging="11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E7"/>
    <w:rsid w:val="00012DCD"/>
    <w:rsid w:val="00093AE9"/>
    <w:rsid w:val="003E6771"/>
    <w:rsid w:val="004A4219"/>
    <w:rsid w:val="006860E7"/>
    <w:rsid w:val="006A085C"/>
    <w:rsid w:val="0091466B"/>
    <w:rsid w:val="00D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E162"/>
  <w15:chartTrackingRefBased/>
  <w15:docId w15:val="{BCA19248-C4FD-47E3-8101-74F20F7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marie.acar</dc:creator>
  <cp:keywords/>
  <dc:description/>
  <cp:lastModifiedBy>mroussel</cp:lastModifiedBy>
  <cp:revision>2</cp:revision>
  <dcterms:created xsi:type="dcterms:W3CDTF">2022-05-20T13:57:00Z</dcterms:created>
  <dcterms:modified xsi:type="dcterms:W3CDTF">2022-05-20T13:57:00Z</dcterms:modified>
</cp:coreProperties>
</file>